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817A2" w14:textId="77777777" w:rsidR="007F6CC5" w:rsidRDefault="008C0FC5" w:rsidP="007F6CC5">
      <w:pPr>
        <w:jc w:val="center"/>
        <w:rPr>
          <w:sz w:val="24"/>
          <w:lang w:val="en-US"/>
        </w:rPr>
      </w:pPr>
      <w:r>
        <w:rPr>
          <w:noProof/>
        </w:rPr>
        <w:drawing>
          <wp:inline distT="0" distB="0" distL="0" distR="0" wp14:anchorId="02D1697A" wp14:editId="36C82225">
            <wp:extent cx="6570345" cy="126301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533B" w14:textId="77777777" w:rsidR="007F6CC5" w:rsidRDefault="007F6CC5" w:rsidP="007F6CC5">
      <w:pPr>
        <w:jc w:val="center"/>
        <w:rPr>
          <w:sz w:val="24"/>
          <w:lang w:val="en-US"/>
        </w:rPr>
      </w:pPr>
    </w:p>
    <w:p w14:paraId="6338CCCF" w14:textId="77777777" w:rsidR="007F6CC5" w:rsidRDefault="007F6CC5" w:rsidP="007F6CC5">
      <w:pPr>
        <w:jc w:val="center"/>
        <w:rPr>
          <w:sz w:val="24"/>
          <w:lang w:val="en-US"/>
        </w:rPr>
      </w:pPr>
    </w:p>
    <w:p w14:paraId="1515FAE4" w14:textId="77777777" w:rsidR="007F6CC5" w:rsidRDefault="007F6CC5" w:rsidP="007F6CC5">
      <w:pPr>
        <w:jc w:val="center"/>
        <w:rPr>
          <w:sz w:val="24"/>
          <w:lang w:val="en-US"/>
        </w:rPr>
      </w:pPr>
    </w:p>
    <w:p w14:paraId="0746C091" w14:textId="77777777" w:rsidR="007F6CC5" w:rsidRPr="00F51104" w:rsidRDefault="007F6CC5" w:rsidP="007F6CC5">
      <w:pPr>
        <w:jc w:val="center"/>
        <w:rPr>
          <w:sz w:val="24"/>
          <w:lang w:val="en-US"/>
        </w:rPr>
      </w:pPr>
    </w:p>
    <w:p w14:paraId="405635F2" w14:textId="77777777" w:rsidR="007F6CC5" w:rsidRPr="00F51104" w:rsidRDefault="007F6CC5" w:rsidP="007F6CC5">
      <w:pPr>
        <w:rPr>
          <w:sz w:val="24"/>
          <w:lang w:val="en-US"/>
        </w:rPr>
      </w:pPr>
    </w:p>
    <w:p w14:paraId="46605264" w14:textId="77777777" w:rsidR="007F6CC5" w:rsidRPr="00F51104" w:rsidRDefault="007F6CC5" w:rsidP="007F6CC5">
      <w:pPr>
        <w:jc w:val="center"/>
        <w:rPr>
          <w:b/>
          <w:sz w:val="48"/>
          <w:lang w:val="en-US"/>
        </w:rPr>
      </w:pPr>
    </w:p>
    <w:p w14:paraId="7845991F" w14:textId="77777777" w:rsidR="007F6CC5" w:rsidRDefault="000E40C5" w:rsidP="007F6CC5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Модуль расширения</w:t>
      </w:r>
    </w:p>
    <w:p w14:paraId="21102F74" w14:textId="77777777" w:rsidR="000E40C5" w:rsidRPr="000E40C5" w:rsidRDefault="000E40C5" w:rsidP="007F6CC5">
      <w:pPr>
        <w:jc w:val="center"/>
        <w:rPr>
          <w:rFonts w:ascii="Arial" w:hAnsi="Arial" w:cs="Arial"/>
          <w:b/>
          <w:bCs/>
          <w:sz w:val="36"/>
        </w:rPr>
      </w:pPr>
      <w:r w:rsidRPr="000E40C5">
        <w:rPr>
          <w:rFonts w:ascii="Arial" w:hAnsi="Arial" w:cs="Arial"/>
          <w:b/>
          <w:bCs/>
          <w:sz w:val="36"/>
        </w:rPr>
        <w:t>(дискретных входов)</w:t>
      </w:r>
    </w:p>
    <w:p w14:paraId="04F92BEB" w14:textId="77777777" w:rsidR="000E40C5" w:rsidRDefault="000E40C5" w:rsidP="000E40C5">
      <w:pPr>
        <w:widowControl/>
        <w:jc w:val="center"/>
        <w:rPr>
          <w:rFonts w:ascii="Arial" w:hAnsi="Arial" w:cs="Arial"/>
          <w:b/>
          <w:sz w:val="48"/>
          <w:szCs w:val="48"/>
        </w:rPr>
      </w:pPr>
      <w:r w:rsidRPr="000E40C5">
        <w:rPr>
          <w:rFonts w:ascii="Arial" w:hAnsi="Arial" w:cs="Arial"/>
          <w:b/>
          <w:sz w:val="48"/>
          <w:szCs w:val="48"/>
        </w:rPr>
        <w:t>СИ</w:t>
      </w:r>
      <w:r w:rsidR="0096017F" w:rsidRPr="007C22E2">
        <w:rPr>
          <w:rFonts w:ascii="Arial" w:hAnsi="Arial" w:cs="Arial"/>
          <w:b/>
          <w:sz w:val="48"/>
          <w:szCs w:val="48"/>
        </w:rPr>
        <w:t>-34</w:t>
      </w:r>
      <w:r w:rsidR="0096017F">
        <w:rPr>
          <w:rFonts w:ascii="Arial" w:hAnsi="Arial" w:cs="Arial"/>
          <w:b/>
          <w:sz w:val="48"/>
          <w:szCs w:val="48"/>
        </w:rPr>
        <w:t>-</w:t>
      </w:r>
      <w:r w:rsidRPr="000E40C5">
        <w:rPr>
          <w:rFonts w:ascii="Arial" w:hAnsi="Arial" w:cs="Arial"/>
          <w:b/>
          <w:sz w:val="48"/>
          <w:szCs w:val="48"/>
          <w:lang w:val="en-US"/>
        </w:rPr>
        <w:t>D</w:t>
      </w:r>
      <w:r w:rsidR="0096017F">
        <w:rPr>
          <w:rFonts w:ascii="Arial" w:hAnsi="Arial" w:cs="Arial"/>
          <w:b/>
          <w:sz w:val="48"/>
          <w:szCs w:val="48"/>
          <w:lang w:val="en-US"/>
        </w:rPr>
        <w:t>i</w:t>
      </w:r>
      <w:r w:rsidRPr="000E40C5">
        <w:rPr>
          <w:rFonts w:ascii="Arial" w:hAnsi="Arial" w:cs="Arial"/>
          <w:b/>
          <w:sz w:val="48"/>
          <w:szCs w:val="48"/>
        </w:rPr>
        <w:t>-16</w:t>
      </w:r>
    </w:p>
    <w:p w14:paraId="66168161" w14:textId="77777777" w:rsidR="0096017F" w:rsidRDefault="0096017F" w:rsidP="000E40C5">
      <w:pPr>
        <w:widowControl/>
        <w:jc w:val="center"/>
        <w:rPr>
          <w:rFonts w:ascii="Arial" w:hAnsi="Arial" w:cs="Arial"/>
          <w:b/>
          <w:sz w:val="48"/>
          <w:szCs w:val="48"/>
        </w:rPr>
      </w:pPr>
    </w:p>
    <w:p w14:paraId="086E4A1F" w14:textId="77777777" w:rsidR="0096017F" w:rsidRPr="000E40C5" w:rsidRDefault="0096017F" w:rsidP="000E40C5">
      <w:pPr>
        <w:widowControl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inline distT="0" distB="0" distL="0" distR="0" wp14:anchorId="36D2C175" wp14:editId="4E547214">
            <wp:extent cx="4071452" cy="32766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463" cy="32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3F9D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457B0DED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1CD2172A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Техническое описание</w:t>
      </w:r>
    </w:p>
    <w:p w14:paraId="42CF6679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Руководство по эксплуатации</w:t>
      </w:r>
    </w:p>
    <w:p w14:paraId="299AFCFC" w14:textId="77777777" w:rsidR="007F6CC5" w:rsidRPr="002B704D" w:rsidRDefault="007F6CC5" w:rsidP="007F6CC5">
      <w:pPr>
        <w:jc w:val="center"/>
        <w:rPr>
          <w:rFonts w:ascii="Arial" w:hAnsi="Arial" w:cs="Arial"/>
          <w:b/>
          <w:sz w:val="48"/>
        </w:rPr>
      </w:pPr>
    </w:p>
    <w:p w14:paraId="39E81EE6" w14:textId="77777777" w:rsidR="007F6CC5" w:rsidRDefault="007F6CC5" w:rsidP="007F6CC5">
      <w:pPr>
        <w:rPr>
          <w:rFonts w:ascii="Arial" w:hAnsi="Arial" w:cs="Arial"/>
          <w:sz w:val="21"/>
        </w:rPr>
      </w:pPr>
    </w:p>
    <w:p w14:paraId="18F61EBF" w14:textId="77777777" w:rsidR="007F6CC5" w:rsidRDefault="007F6CC5" w:rsidP="007F6CC5">
      <w:pPr>
        <w:rPr>
          <w:rFonts w:ascii="Arial" w:hAnsi="Arial" w:cs="Arial"/>
          <w:sz w:val="21"/>
        </w:rPr>
      </w:pPr>
    </w:p>
    <w:p w14:paraId="350639EA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4AE88625" w14:textId="77777777"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  <w:r w:rsidRPr="002B704D">
        <w:rPr>
          <w:rFonts w:ascii="Arial" w:hAnsi="Arial" w:cs="Arial"/>
          <w:sz w:val="28"/>
        </w:rPr>
        <w:t>г.</w:t>
      </w:r>
      <w:r>
        <w:rPr>
          <w:rFonts w:ascii="Arial" w:hAnsi="Arial" w:cs="Arial"/>
          <w:sz w:val="28"/>
        </w:rPr>
        <w:t xml:space="preserve"> </w:t>
      </w:r>
      <w:r w:rsidRPr="002B704D">
        <w:rPr>
          <w:rFonts w:ascii="Arial" w:hAnsi="Arial" w:cs="Arial"/>
          <w:sz w:val="28"/>
        </w:rPr>
        <w:t>Москва</w:t>
      </w:r>
    </w:p>
    <w:p w14:paraId="556F25DD" w14:textId="77777777"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</w:p>
    <w:p w14:paraId="240C62C2" w14:textId="77777777" w:rsidR="007C22E2" w:rsidRDefault="007C22E2" w:rsidP="007E7F16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7E7F16">
        <w:rPr>
          <w:rFonts w:ascii="Arial" w:hAnsi="Arial" w:cs="Arial"/>
          <w:b/>
          <w:sz w:val="24"/>
          <w:szCs w:val="24"/>
        </w:rPr>
        <w:lastRenderedPageBreak/>
        <w:t xml:space="preserve">Модуль расширения дискретных входов СИ-34-Di-16 </w:t>
      </w:r>
      <w:r w:rsidRPr="007E7F16">
        <w:rPr>
          <w:rFonts w:ascii="Arial" w:hAnsi="Arial" w:cs="Arial"/>
          <w:sz w:val="24"/>
          <w:szCs w:val="24"/>
        </w:rPr>
        <w:t>(далее – Расширитель)</w:t>
      </w:r>
    </w:p>
    <w:p w14:paraId="0A356D4B" w14:textId="77777777" w:rsidR="007E7F16" w:rsidRP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EAE8E4B" w14:textId="77777777" w:rsidR="007C22E2" w:rsidRDefault="007C22E2" w:rsidP="007C22E2">
      <w:pPr>
        <w:widowControl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Область применения:</w:t>
      </w:r>
    </w:p>
    <w:p w14:paraId="4995A7FD" w14:textId="77777777" w:rsidR="007C22E2" w:rsidRDefault="007C22E2" w:rsidP="007C22E2">
      <w:pPr>
        <w:widowControl/>
        <w:jc w:val="both"/>
        <w:rPr>
          <w:rFonts w:ascii="Arial" w:hAnsi="Arial" w:cs="Arial"/>
          <w:b/>
        </w:rPr>
      </w:pPr>
    </w:p>
    <w:p w14:paraId="0D5A7F76" w14:textId="77777777" w:rsidR="007C22E2" w:rsidRDefault="007C22E2" w:rsidP="007C22E2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Вентиляция</w:t>
      </w:r>
    </w:p>
    <w:p w14:paraId="63D89095" w14:textId="77777777" w:rsidR="007C22E2" w:rsidRDefault="007C22E2" w:rsidP="007C22E2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ЦТП</w:t>
      </w:r>
    </w:p>
    <w:p w14:paraId="062F7F3F" w14:textId="77777777" w:rsidR="007C22E2" w:rsidRDefault="007C22E2" w:rsidP="007C22E2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Другое</w:t>
      </w:r>
    </w:p>
    <w:p w14:paraId="67314291" w14:textId="77777777" w:rsidR="007C22E2" w:rsidRDefault="007C22E2" w:rsidP="007C22E2">
      <w:pPr>
        <w:widowControl/>
        <w:ind w:left="360"/>
        <w:jc w:val="both"/>
        <w:rPr>
          <w:rFonts w:ascii="Arial" w:hAnsi="Arial" w:cs="Arial"/>
        </w:rPr>
      </w:pPr>
    </w:p>
    <w:p w14:paraId="67D394BB" w14:textId="77777777" w:rsidR="007C22E2" w:rsidRPr="002C6D43" w:rsidRDefault="007C22E2" w:rsidP="007C22E2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Расширитель входов работает совместно с контроллером типа</w:t>
      </w:r>
      <w:r w:rsidRPr="002C6D43">
        <w:rPr>
          <w:rFonts w:ascii="Arial" w:hAnsi="Arial" w:cs="Arial"/>
        </w:rPr>
        <w:t xml:space="preserve"> СИ</w:t>
      </w:r>
      <w:r>
        <w:rPr>
          <w:rFonts w:ascii="Arial" w:hAnsi="Arial" w:cs="Arial"/>
        </w:rPr>
        <w:t>-34</w:t>
      </w:r>
      <w:r w:rsidR="007E7F16">
        <w:rPr>
          <w:rFonts w:ascii="Arial" w:hAnsi="Arial" w:cs="Arial"/>
        </w:rPr>
        <w:t>-Феникс</w:t>
      </w:r>
      <w:r w:rsidRPr="002C6D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в соответствии с программой основного контроллера.</w:t>
      </w:r>
    </w:p>
    <w:p w14:paraId="3AFDC4E4" w14:textId="77777777" w:rsidR="007C22E2" w:rsidRDefault="007C22E2" w:rsidP="007C22E2"/>
    <w:p w14:paraId="34773B71" w14:textId="77777777" w:rsid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Технические характеристики</w:t>
      </w:r>
    </w:p>
    <w:p w14:paraId="5D302502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page" w:tblpX="3037" w:tblpY="13"/>
        <w:tblW w:w="7229" w:type="dxa"/>
        <w:tblLayout w:type="fixed"/>
        <w:tblLook w:val="0000" w:firstRow="0" w:lastRow="0" w:firstColumn="0" w:lastColumn="0" w:noHBand="0" w:noVBand="0"/>
      </w:tblPr>
      <w:tblGrid>
        <w:gridCol w:w="3543"/>
        <w:gridCol w:w="3686"/>
      </w:tblGrid>
      <w:tr w:rsidR="007E7F16" w14:paraId="55957FF5" w14:textId="77777777" w:rsidTr="007E7F16">
        <w:trPr>
          <w:trHeight w:val="320"/>
        </w:trPr>
        <w:tc>
          <w:tcPr>
            <w:tcW w:w="3543" w:type="dxa"/>
            <w:tcBorders>
              <w:top w:val="single" w:sz="6" w:space="0" w:color="auto"/>
            </w:tcBorders>
          </w:tcPr>
          <w:p w14:paraId="1B089818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 питания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33BF867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АС,</w:t>
            </w:r>
            <w:r>
              <w:rPr>
                <w:rFonts w:ascii="Arial" w:hAnsi="Arial" w:cs="Arial"/>
                <w:lang w:val="en-US"/>
              </w:rPr>
              <w:t>DC</w:t>
            </w:r>
            <w:r>
              <w:rPr>
                <w:rFonts w:ascii="Arial" w:hAnsi="Arial" w:cs="Arial"/>
              </w:rPr>
              <w:t xml:space="preserve"> 24В (+20/-20%), 50...60 Гц</w:t>
            </w:r>
          </w:p>
        </w:tc>
      </w:tr>
      <w:tr w:rsidR="007E7F16" w14:paraId="72B5E67C" w14:textId="77777777" w:rsidTr="007E7F16">
        <w:trPr>
          <w:trHeight w:val="286"/>
        </w:trPr>
        <w:tc>
          <w:tcPr>
            <w:tcW w:w="3543" w:type="dxa"/>
          </w:tcPr>
          <w:p w14:paraId="635AAADA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Потребляемая мощность</w:t>
            </w:r>
          </w:p>
        </w:tc>
        <w:tc>
          <w:tcPr>
            <w:tcW w:w="3686" w:type="dxa"/>
            <w:tcBorders>
              <w:left w:val="nil"/>
            </w:tcBorders>
          </w:tcPr>
          <w:p w14:paraId="285946A9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 w:rsidRPr="000920B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,5 ВА (без периферии)</w:t>
            </w:r>
          </w:p>
          <w:p w14:paraId="03F89698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ВА максимальное значение</w:t>
            </w:r>
          </w:p>
        </w:tc>
      </w:tr>
      <w:tr w:rsidR="007E7F16" w14:paraId="6F4EE5AC" w14:textId="77777777" w:rsidTr="007E7F16">
        <w:trPr>
          <w:trHeight w:val="267"/>
        </w:trPr>
        <w:tc>
          <w:tcPr>
            <w:tcW w:w="3543" w:type="dxa"/>
            <w:tcBorders>
              <w:top w:val="single" w:sz="6" w:space="0" w:color="auto"/>
            </w:tcBorders>
          </w:tcPr>
          <w:p w14:paraId="475815C3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Дискретные входы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1947B747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 xml:space="preserve">1  –  </w:t>
            </w: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>16</w:t>
            </w:r>
          </w:p>
        </w:tc>
      </w:tr>
      <w:tr w:rsidR="007E7F16" w14:paraId="78144355" w14:textId="77777777" w:rsidTr="007E7F16">
        <w:tc>
          <w:tcPr>
            <w:tcW w:w="3543" w:type="dxa"/>
          </w:tcPr>
          <w:p w14:paraId="40CDF13E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7ACB7CF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E7F16" w14:paraId="5BD8C03A" w14:textId="77777777" w:rsidTr="007E7F16">
        <w:tc>
          <w:tcPr>
            <w:tcW w:w="3543" w:type="dxa"/>
            <w:tcBorders>
              <w:bottom w:val="single" w:sz="6" w:space="0" w:color="auto"/>
            </w:tcBorders>
          </w:tcPr>
          <w:p w14:paraId="3C680A7E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  <w:bottom w:val="single" w:sz="6" w:space="0" w:color="auto"/>
            </w:tcBorders>
          </w:tcPr>
          <w:p w14:paraId="7E674BED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  <w:r>
              <w:rPr>
                <w:rFonts w:ascii="Arial" w:hAnsi="Arial" w:cs="Arial"/>
              </w:rPr>
              <w:t xml:space="preserve"> "сухой контакт"</w:t>
            </w:r>
          </w:p>
        </w:tc>
      </w:tr>
      <w:tr w:rsidR="007E7F16" w14:paraId="63C82F92" w14:textId="77777777" w:rsidTr="007E7F16">
        <w:tc>
          <w:tcPr>
            <w:tcW w:w="3543" w:type="dxa"/>
            <w:tcBorders>
              <w:top w:val="single" w:sz="4" w:space="0" w:color="auto"/>
            </w:tcBorders>
          </w:tcPr>
          <w:p w14:paraId="25535819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Интерфейсы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0967878F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7E7F16" w14:paraId="70276A3E" w14:textId="77777777" w:rsidTr="007E7F16">
        <w:tc>
          <w:tcPr>
            <w:tcW w:w="3543" w:type="dxa"/>
          </w:tcPr>
          <w:p w14:paraId="11D5DDD7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14:paraId="54AC46DD" w14:textId="77777777" w:rsidR="007E7F16" w:rsidRPr="005D2929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E7F16" w14:paraId="30835540" w14:textId="77777777" w:rsidTr="007E7F16">
        <w:tc>
          <w:tcPr>
            <w:tcW w:w="3543" w:type="dxa"/>
          </w:tcPr>
          <w:p w14:paraId="3323C42F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7E2A1C0F" w14:textId="77777777" w:rsidR="007E7F16" w:rsidRPr="005D2929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RS-485</w:t>
            </w:r>
          </w:p>
        </w:tc>
      </w:tr>
      <w:tr w:rsidR="007E7F16" w14:paraId="295C213D" w14:textId="77777777" w:rsidTr="007E7F16">
        <w:tc>
          <w:tcPr>
            <w:tcW w:w="3543" w:type="dxa"/>
          </w:tcPr>
          <w:p w14:paraId="396A3E0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BD9B0B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 w:rsidRPr="00DB690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E7F16" w14:paraId="4A219319" w14:textId="77777777" w:rsidTr="007E7F16">
        <w:tc>
          <w:tcPr>
            <w:tcW w:w="3543" w:type="dxa"/>
          </w:tcPr>
          <w:p w14:paraId="4E73D7B5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Допустимая скорость обмена по интерфейсам</w:t>
            </w:r>
          </w:p>
        </w:tc>
        <w:tc>
          <w:tcPr>
            <w:tcW w:w="3686" w:type="dxa"/>
            <w:tcBorders>
              <w:left w:val="nil"/>
            </w:tcBorders>
          </w:tcPr>
          <w:p w14:paraId="4D271D95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70A6CD5E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, 20, 50, 100, 125, 250, 500, 1000 </w:t>
            </w:r>
            <w:proofErr w:type="spellStart"/>
            <w:r>
              <w:rPr>
                <w:rFonts w:ascii="Arial" w:hAnsi="Arial" w:cs="Arial"/>
              </w:rPr>
              <w:t>кБит</w:t>
            </w:r>
            <w:proofErr w:type="spellEnd"/>
            <w:r>
              <w:rPr>
                <w:rFonts w:ascii="Arial" w:hAnsi="Arial" w:cs="Arial"/>
              </w:rPr>
              <w:t>/сек</w:t>
            </w:r>
          </w:p>
        </w:tc>
      </w:tr>
      <w:tr w:rsidR="007E7F16" w14:paraId="732F6C62" w14:textId="77777777" w:rsidTr="007E7F16">
        <w:tc>
          <w:tcPr>
            <w:tcW w:w="3543" w:type="dxa"/>
          </w:tcPr>
          <w:p w14:paraId="0514FAF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10ED1AF2" w14:textId="77777777" w:rsidR="007E7F16" w:rsidRPr="005E2E75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USB-2.0</w:t>
            </w:r>
          </w:p>
        </w:tc>
      </w:tr>
      <w:tr w:rsidR="007E7F16" w14:paraId="31CEB27B" w14:textId="77777777" w:rsidTr="007E7F16">
        <w:tc>
          <w:tcPr>
            <w:tcW w:w="3543" w:type="dxa"/>
          </w:tcPr>
          <w:p w14:paraId="7D5DEDD3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1779AC2B" w14:textId="77777777" w:rsidR="007E7F16" w:rsidRPr="005E2E75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7E7F16" w14:paraId="2DD59822" w14:textId="77777777" w:rsidTr="007E7F16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61A1EFC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Срок службы, не менее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1C777524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лет</w:t>
            </w:r>
          </w:p>
        </w:tc>
      </w:tr>
      <w:tr w:rsidR="007E7F16" w14:paraId="14B037AD" w14:textId="77777777" w:rsidTr="007E7F16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763A10B6" w14:textId="77777777" w:rsidR="007E7F16" w:rsidRPr="00D32050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модулей расширения подключаемых к 1 контроллеру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CA0177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более 8</w:t>
            </w:r>
          </w:p>
        </w:tc>
      </w:tr>
      <w:tr w:rsidR="007E7F16" w14:paraId="0546C496" w14:textId="77777777" w:rsidTr="007E7F16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4754915C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Индикация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12594207" w14:textId="77777777" w:rsidR="007E7F16" w:rsidRPr="004C523A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Дисплей контроллера</w:t>
            </w:r>
          </w:p>
        </w:tc>
      </w:tr>
      <w:tr w:rsidR="007E7F16" w14:paraId="1109F24B" w14:textId="77777777" w:rsidTr="007E7F16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06F0714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Управление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1359E6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кнопочная клавиатура контроллера</w:t>
            </w:r>
          </w:p>
        </w:tc>
      </w:tr>
      <w:tr w:rsidR="007E7F16" w14:paraId="1E618B11" w14:textId="77777777" w:rsidTr="007E7F16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45A0CECF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Подключение:</w:t>
            </w:r>
          </w:p>
          <w:p w14:paraId="452AB171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Входы дискретные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11E61884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434738F9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винтовые клеммы, 0,5…1,5мм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7F16" w14:paraId="1264CED0" w14:textId="77777777" w:rsidTr="007E7F16"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1F20C027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Вес без упаковки, не более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46785BC1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0,45 кг</w:t>
            </w:r>
          </w:p>
        </w:tc>
      </w:tr>
      <w:tr w:rsidR="007E7F16" w14:paraId="5F2E53BD" w14:textId="77777777" w:rsidTr="007E7F16">
        <w:tc>
          <w:tcPr>
            <w:tcW w:w="3543" w:type="dxa"/>
            <w:tcBorders>
              <w:top w:val="single" w:sz="4" w:space="0" w:color="auto"/>
              <w:bottom w:val="single" w:sz="6" w:space="0" w:color="auto"/>
            </w:tcBorders>
          </w:tcPr>
          <w:p w14:paraId="405EB0E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Габаритные размеры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0BB5F96C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105х90х58мм</w:t>
            </w:r>
          </w:p>
        </w:tc>
      </w:tr>
      <w:tr w:rsidR="007E7F16" w14:paraId="5D042977" w14:textId="77777777" w:rsidTr="007E7F16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0F4F59A6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Условия окружающей среды</w:t>
            </w:r>
          </w:p>
          <w:p w14:paraId="722EDC9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температура:</w:t>
            </w:r>
          </w:p>
          <w:p w14:paraId="0AD08769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рабочая</w:t>
            </w:r>
          </w:p>
          <w:p w14:paraId="7CE78DCC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хранение</w:t>
            </w:r>
          </w:p>
          <w:p w14:paraId="5A37D653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влажность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B261AE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6FE1CC5A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446995C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+ 5  ... + 45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21A2C6BC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- 25 ... + 50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7CAEE7E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10...90 % </w:t>
            </w:r>
            <w:proofErr w:type="spellStart"/>
            <w:r>
              <w:rPr>
                <w:rFonts w:ascii="Arial" w:hAnsi="Arial" w:cs="Arial"/>
              </w:rPr>
              <w:t>отн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E7F16" w14:paraId="6320FD04" w14:textId="77777777" w:rsidTr="007E7F16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03B7A741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Монтаж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798271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</w:t>
            </w:r>
            <w:r>
              <w:rPr>
                <w:rFonts w:ascii="Arial" w:hAnsi="Arial" w:cs="Arial"/>
                <w:lang w:val="en-US"/>
              </w:rPr>
              <w:t xml:space="preserve">DIN </w:t>
            </w:r>
            <w:r>
              <w:rPr>
                <w:rFonts w:ascii="Arial" w:hAnsi="Arial" w:cs="Arial"/>
              </w:rPr>
              <w:t xml:space="preserve">РЕЙКУ </w:t>
            </w:r>
          </w:p>
        </w:tc>
      </w:tr>
      <w:tr w:rsidR="007E7F16" w:rsidRPr="0015173A" w14:paraId="631D7437" w14:textId="77777777" w:rsidTr="007E7F16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039763DD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Безопасность:</w:t>
            </w:r>
          </w:p>
          <w:p w14:paraId="61DECDD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безопасность изделия</w:t>
            </w:r>
          </w:p>
          <w:p w14:paraId="3B8C29B8" w14:textId="77777777" w:rsidR="007E7F16" w:rsidRDefault="007E7F16" w:rsidP="007E7F16">
            <w:pPr>
              <w:widowControl/>
              <w:numPr>
                <w:ilvl w:val="0"/>
                <w:numId w:val="5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категория по перегрузкам</w:t>
            </w:r>
          </w:p>
          <w:p w14:paraId="0B29458C" w14:textId="77777777" w:rsidR="007E7F16" w:rsidRDefault="007E7F16" w:rsidP="007E7F16">
            <w:pPr>
              <w:widowControl/>
              <w:numPr>
                <w:ilvl w:val="0"/>
                <w:numId w:val="5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помех</w:t>
            </w:r>
          </w:p>
          <w:p w14:paraId="495DCD32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электробезопасность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E95DFFD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46BECB2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EN61010-1</w:t>
            </w:r>
          </w:p>
          <w:p w14:paraId="20851DC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II</w:t>
            </w:r>
          </w:p>
          <w:p w14:paraId="2DD4C12D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14:paraId="56039950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SELV-E (PELV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lang w:val="en-US"/>
              </w:rPr>
              <w:t xml:space="preserve"> IEC364-4-41)</w:t>
            </w:r>
          </w:p>
        </w:tc>
      </w:tr>
      <w:tr w:rsidR="007E7F16" w14:paraId="7388959E" w14:textId="77777777" w:rsidTr="007E7F16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7C00603B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Сертификация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578BA1C" w14:textId="77777777" w:rsidR="007E7F16" w:rsidRDefault="007E7F16" w:rsidP="007E7F16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Продукт соответствует требованиям марки </w:t>
            </w:r>
            <w:r>
              <w:rPr>
                <w:rFonts w:ascii="Arial" w:hAnsi="Arial" w:cs="Arial"/>
                <w:b/>
              </w:rPr>
              <w:t>СЕ</w:t>
            </w:r>
          </w:p>
        </w:tc>
      </w:tr>
    </w:tbl>
    <w:p w14:paraId="59E0B93F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1D2F80A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426652B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6A7F1E99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29C5CCAB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244983FB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358EF14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75D8A343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12FC28BE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6EB3CDF9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02F1B835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0E34685A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0B9406CA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48D51F7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3240466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07C98870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5983D9D2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24842C7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19369EF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5F7C4470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D5A621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4F70F6CC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BB8DB08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DB7A377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4906D2BD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25CF7394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2291C338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4CFAF5A3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52AE5431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04E0BDD0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CDE7827" w14:textId="77777777" w:rsidR="007E7F16" w:rsidRDefault="007E7F16" w:rsidP="007E7F16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14:paraId="3DB454B9" w14:textId="77777777" w:rsidR="007E7F16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4A230DE8" w14:textId="77777777" w:rsidR="007E7F16" w:rsidRPr="00DB6906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DD948CF" w14:textId="77777777" w:rsid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Краткое описание.</w:t>
      </w:r>
    </w:p>
    <w:p w14:paraId="53CB0AA2" w14:textId="77777777" w:rsidR="007E7F16" w:rsidRPr="00DB6906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2F63D619" w14:textId="77777777" w:rsidR="007E7F16" w:rsidRPr="008C25FD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  <w:r w:rsidRPr="00DB6906">
        <w:rPr>
          <w:rFonts w:ascii="Arial" w:hAnsi="Arial" w:cs="Arial"/>
        </w:rPr>
        <w:t>Расширитель</w:t>
      </w:r>
      <w:r>
        <w:rPr>
          <w:rFonts w:ascii="Arial" w:hAnsi="Arial" w:cs="Arial"/>
        </w:rPr>
        <w:t xml:space="preserve"> входов используется совместно с контроллером СИ-34-Феникс при необходимости получения большего количества дискретных входов. В основном такое решение используется для сбора сигналов для системы диспетчеризации с электросилового оборудования, огне задерживающих клапанов, систем дымоудаления, пожарной и охранной сигнализации. Конфигурирование расширителя производится при помощи в меню контроллера к которому подключен расширитель или через </w:t>
      </w:r>
      <w:proofErr w:type="spellStart"/>
      <w:r>
        <w:rPr>
          <w:rFonts w:ascii="Arial" w:hAnsi="Arial" w:cs="Arial"/>
          <w:lang w:val="en-US"/>
        </w:rPr>
        <w:t>SCADa</w:t>
      </w:r>
      <w:proofErr w:type="spellEnd"/>
      <w:r w:rsidRPr="008C25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систему.</w:t>
      </w:r>
    </w:p>
    <w:p w14:paraId="2419507B" w14:textId="77777777" w:rsidR="007E7F16" w:rsidRPr="00CB2CC2" w:rsidRDefault="007E7F16" w:rsidP="007E7F16">
      <w:pPr>
        <w:widowControl/>
        <w:jc w:val="both"/>
        <w:rPr>
          <w:rFonts w:ascii="Arial" w:hAnsi="Arial" w:cs="Arial"/>
          <w:sz w:val="24"/>
          <w:szCs w:val="24"/>
        </w:rPr>
      </w:pPr>
    </w:p>
    <w:p w14:paraId="7A313886" w14:textId="77777777" w:rsid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D527593" w14:textId="77777777" w:rsid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F755CD8" w14:textId="77777777" w:rsidR="007E7F16" w:rsidRDefault="007E7F16" w:rsidP="007E7F16">
      <w:pPr>
        <w:widowControl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Конструкция.</w:t>
      </w:r>
    </w:p>
    <w:p w14:paraId="0477BF83" w14:textId="77777777" w:rsidR="007E7F16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00FAAD94" w14:textId="77777777" w:rsidR="007E7F16" w:rsidRDefault="007E7F16" w:rsidP="007E7F16">
      <w:pPr>
        <w:widowControl/>
        <w:jc w:val="both"/>
        <w:rPr>
          <w:rFonts w:ascii="Arial" w:hAnsi="Arial" w:cs="Arial"/>
        </w:rPr>
      </w:pPr>
      <w:r w:rsidRPr="00DB6906">
        <w:rPr>
          <w:rFonts w:ascii="Arial" w:hAnsi="Arial" w:cs="Arial"/>
        </w:rPr>
        <w:t>Расширитель</w:t>
      </w:r>
      <w:r>
        <w:rPr>
          <w:rFonts w:ascii="Arial" w:hAnsi="Arial" w:cs="Arial"/>
        </w:rPr>
        <w:t xml:space="preserve"> входов изготавливается в пластиковом корпусе и предназначен для встраивания в технологическое оборудование или для установки в защищенный щит управления. </w:t>
      </w:r>
    </w:p>
    <w:p w14:paraId="2BE1C7F4" w14:textId="77777777" w:rsidR="007E7F16" w:rsidRPr="00CB2CC2" w:rsidRDefault="007E7F16" w:rsidP="007E7F16">
      <w:pPr>
        <w:widowControl/>
        <w:rPr>
          <w:rStyle w:val="apple-converted-space"/>
          <w:rFonts w:ascii="Arial" w:hAnsi="Arial" w:cs="Arial"/>
          <w:color w:val="000000"/>
          <w:sz w:val="24"/>
          <w:szCs w:val="24"/>
        </w:rPr>
      </w:pPr>
    </w:p>
    <w:p w14:paraId="0FC0B688" w14:textId="77777777" w:rsidR="007E7F16" w:rsidRDefault="007E7F16" w:rsidP="007E7F16">
      <w:pPr>
        <w:widowControl/>
        <w:ind w:firstLine="709"/>
        <w:rPr>
          <w:rStyle w:val="apple-converted-space"/>
          <w:rFonts w:ascii="Arial" w:hAnsi="Arial" w:cs="Arial"/>
          <w:color w:val="000000"/>
          <w:sz w:val="24"/>
          <w:szCs w:val="24"/>
        </w:rPr>
      </w:pPr>
      <w:r>
        <w:rPr>
          <w:rStyle w:val="apple-converted-space"/>
          <w:rFonts w:ascii="Tahoma" w:hAnsi="Tahoma" w:cs="Tahoma"/>
          <w:b/>
          <w:bCs/>
          <w:color w:val="000000"/>
        </w:rPr>
        <w:t> </w:t>
      </w:r>
      <w:bookmarkStart w:id="0" w:name="2"/>
      <w:r w:rsidRPr="00CB2CC2">
        <w:rPr>
          <w:rFonts w:ascii="Arial" w:hAnsi="Arial" w:cs="Arial"/>
          <w:b/>
          <w:bCs/>
          <w:color w:val="000000"/>
          <w:sz w:val="24"/>
          <w:szCs w:val="24"/>
        </w:rPr>
        <w:t>Схема подключения</w:t>
      </w:r>
      <w:bookmarkEnd w:id="0"/>
      <w:r w:rsidRPr="00AB3249">
        <w:rPr>
          <w:rStyle w:val="apple-converted-space"/>
          <w:rFonts w:ascii="Arial" w:hAnsi="Arial" w:cs="Arial"/>
          <w:color w:val="000000"/>
          <w:sz w:val="24"/>
          <w:szCs w:val="24"/>
        </w:rPr>
        <w:t>.</w:t>
      </w:r>
    </w:p>
    <w:p w14:paraId="6F274B0B" w14:textId="6C67DFDF" w:rsidR="007E7F16" w:rsidRPr="00AB3249" w:rsidRDefault="007E7F16" w:rsidP="007E7F16">
      <w:pPr>
        <w:widowControl/>
        <w:ind w:left="3544"/>
        <w:rPr>
          <w:rStyle w:val="apple-converted-space"/>
          <w:rFonts w:ascii="Arial" w:hAnsi="Arial" w:cs="Arial"/>
          <w:color w:val="000000"/>
          <w:sz w:val="24"/>
          <w:szCs w:val="24"/>
        </w:rPr>
      </w:pPr>
    </w:p>
    <w:p w14:paraId="5176E011" w14:textId="6B90E57B" w:rsidR="007E7F16" w:rsidRDefault="00FB04C2" w:rsidP="00FB04C2">
      <w:pPr>
        <w:widowControl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0C0879C" wp14:editId="7B5E8866">
            <wp:extent cx="5430008" cy="37343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C02B" w14:textId="76B57A17" w:rsidR="007E7F16" w:rsidRPr="00FB04C2" w:rsidRDefault="00FB04C2" w:rsidP="007E7F16">
      <w:pPr>
        <w:widowControl/>
        <w:ind w:left="368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</w:t>
      </w:r>
      <w:r w:rsidRPr="00FB04C2">
        <w:rPr>
          <w:rFonts w:ascii="Arial" w:hAnsi="Arial" w:cs="Arial"/>
          <w:bCs/>
          <w:sz w:val="24"/>
          <w:szCs w:val="24"/>
        </w:rPr>
        <w:t>ис.1</w:t>
      </w:r>
    </w:p>
    <w:p w14:paraId="3A0A4FC3" w14:textId="77777777" w:rsidR="007E7F16" w:rsidRDefault="007E7F16" w:rsidP="00FB04C2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8A2AE01" w14:textId="77777777" w:rsidR="007E7F16" w:rsidRPr="00F02545" w:rsidRDefault="007E7F16" w:rsidP="007E7F16">
      <w:pPr>
        <w:widowControl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F02545">
        <w:rPr>
          <w:rFonts w:ascii="Arial" w:hAnsi="Arial" w:cs="Arial"/>
          <w:b/>
          <w:sz w:val="24"/>
          <w:szCs w:val="24"/>
        </w:rPr>
        <w:t>Подключение напряжения питания.</w:t>
      </w:r>
    </w:p>
    <w:p w14:paraId="53FA1EC0" w14:textId="77777777" w:rsidR="007E7F16" w:rsidRPr="00F02545" w:rsidRDefault="007E7F16" w:rsidP="007E7F16">
      <w:pPr>
        <w:widowControl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14:paraId="3D7A830B" w14:textId="77777777" w:rsidR="007E7F16" w:rsidRDefault="007E7F16" w:rsidP="007E7F16">
      <w:pPr>
        <w:widowControl/>
        <w:ind w:firstLine="567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 xml:space="preserve">Питание </w:t>
      </w:r>
      <w:r>
        <w:rPr>
          <w:rFonts w:ascii="Arial" w:hAnsi="Arial" w:cs="Arial"/>
        </w:rPr>
        <w:t>расширителя</w:t>
      </w:r>
      <w:r w:rsidRPr="00F02545">
        <w:rPr>
          <w:rFonts w:ascii="Arial" w:hAnsi="Arial" w:cs="Arial"/>
        </w:rPr>
        <w:t xml:space="preserve"> осуществляется переменным током напряжением 24В частотой 50Гц. Подключение напряжения питания осуществляется согласно рис. 2.</w:t>
      </w:r>
    </w:p>
    <w:p w14:paraId="200207ED" w14:textId="77777777" w:rsidR="007E7F16" w:rsidRDefault="007E7F16" w:rsidP="007E7F16">
      <w:pPr>
        <w:widowControl/>
        <w:ind w:firstLine="567"/>
        <w:jc w:val="both"/>
        <w:rPr>
          <w:rFonts w:ascii="Arial" w:hAnsi="Arial" w:cs="Arial"/>
        </w:rPr>
      </w:pPr>
    </w:p>
    <w:p w14:paraId="47F1A2FB" w14:textId="2DD43A9B" w:rsidR="007E7F16" w:rsidRDefault="00FB04C2" w:rsidP="00FB04C2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D16121" wp14:editId="63DCEF46">
            <wp:extent cx="6562725" cy="312991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99B1" w14:textId="77777777" w:rsidR="00FB04C2" w:rsidRDefault="00FB04C2" w:rsidP="00FB04C2">
      <w:pPr>
        <w:widowControl/>
        <w:tabs>
          <w:tab w:val="left" w:pos="5230"/>
        </w:tabs>
        <w:jc w:val="both"/>
        <w:rPr>
          <w:rFonts w:ascii="Arial" w:hAnsi="Arial" w:cs="Arial"/>
        </w:rPr>
      </w:pPr>
    </w:p>
    <w:p w14:paraId="7E2918E9" w14:textId="66E457EE" w:rsidR="007E7F16" w:rsidRPr="00F02545" w:rsidRDefault="00FB04C2" w:rsidP="00FB04C2">
      <w:pPr>
        <w:widowControl/>
        <w:tabs>
          <w:tab w:val="left" w:pos="52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  <w:r w:rsidR="007E7F16">
        <w:rPr>
          <w:rFonts w:ascii="Arial" w:hAnsi="Arial" w:cs="Arial"/>
        </w:rPr>
        <w:t xml:space="preserve">          </w:t>
      </w:r>
      <w:r w:rsidR="007E7F16" w:rsidRPr="00F02545">
        <w:rPr>
          <w:rFonts w:ascii="Arial" w:hAnsi="Arial" w:cs="Arial"/>
        </w:rPr>
        <w:t>рис. 2.</w:t>
      </w:r>
    </w:p>
    <w:p w14:paraId="7ED9C646" w14:textId="582C0F63" w:rsidR="007E7F16" w:rsidRPr="00943423" w:rsidRDefault="00FB04C2" w:rsidP="00FB04C2">
      <w:pPr>
        <w:widowControl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lastRenderedPageBreak/>
        <w:t xml:space="preserve">           </w:t>
      </w:r>
      <w:r w:rsidR="007E7F16" w:rsidRPr="00943423">
        <w:rPr>
          <w:rFonts w:ascii="Arial" w:hAnsi="Arial" w:cs="Arial"/>
          <w:b/>
          <w:sz w:val="24"/>
          <w:szCs w:val="24"/>
        </w:rPr>
        <w:t>Подключение датчиков к дискретным входам.</w:t>
      </w:r>
    </w:p>
    <w:p w14:paraId="03987407" w14:textId="77777777" w:rsidR="007E7F16" w:rsidRPr="00943423" w:rsidRDefault="007E7F16" w:rsidP="007E7F16">
      <w:pPr>
        <w:widowControl/>
        <w:ind w:firstLine="567"/>
        <w:jc w:val="both"/>
        <w:rPr>
          <w:rFonts w:ascii="Arial" w:hAnsi="Arial" w:cs="Arial"/>
        </w:rPr>
      </w:pPr>
    </w:p>
    <w:p w14:paraId="0AA7E91E" w14:textId="77777777" w:rsidR="007E7F16" w:rsidRPr="00943423" w:rsidRDefault="007E7F16" w:rsidP="007E7F16">
      <w:pPr>
        <w:widowControl/>
        <w:ind w:firstLine="567"/>
        <w:jc w:val="both"/>
        <w:rPr>
          <w:rFonts w:ascii="Arial" w:hAnsi="Arial" w:cs="Arial"/>
        </w:rPr>
      </w:pPr>
      <w:r w:rsidRPr="00943423">
        <w:rPr>
          <w:rFonts w:ascii="Arial" w:hAnsi="Arial" w:cs="Arial"/>
        </w:rPr>
        <w:t>К дискретным входам контроллера подключаются датчики с сигналом типа «сухой» контакт. Датчики подключаются, как показано на рис.</w:t>
      </w:r>
      <w:r w:rsidRPr="00876D5B">
        <w:rPr>
          <w:rFonts w:ascii="Arial" w:hAnsi="Arial" w:cs="Arial"/>
        </w:rPr>
        <w:t>3</w:t>
      </w:r>
      <w:r w:rsidRPr="00943423">
        <w:rPr>
          <w:rFonts w:ascii="Arial" w:hAnsi="Arial" w:cs="Arial"/>
        </w:rPr>
        <w:t>.</w:t>
      </w:r>
    </w:p>
    <w:p w14:paraId="66A6DCB1" w14:textId="77777777" w:rsidR="007E7F16" w:rsidRDefault="007E7F16" w:rsidP="007E7F16">
      <w:pPr>
        <w:widowControl/>
        <w:ind w:firstLine="567"/>
        <w:jc w:val="both"/>
        <w:rPr>
          <w:rFonts w:ascii="Arial" w:hAnsi="Arial" w:cs="Arial"/>
        </w:rPr>
      </w:pPr>
    </w:p>
    <w:p w14:paraId="66861B29" w14:textId="22F86147" w:rsidR="007E7F16" w:rsidRDefault="00FB04C2" w:rsidP="00FB04C2">
      <w:pPr>
        <w:widowControl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6B8552" wp14:editId="23B89026">
            <wp:extent cx="5553075" cy="399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2" cy="39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E8EF" w14:textId="77777777" w:rsidR="007E7F16" w:rsidRDefault="007E7F16" w:rsidP="007E7F16">
      <w:pPr>
        <w:widowControl/>
        <w:ind w:firstLine="567"/>
        <w:jc w:val="both"/>
        <w:rPr>
          <w:rFonts w:ascii="Arial" w:hAnsi="Arial" w:cs="Arial"/>
        </w:rPr>
      </w:pPr>
    </w:p>
    <w:p w14:paraId="6D10E805" w14:textId="77777777" w:rsidR="007E7F16" w:rsidRDefault="007E7F16" w:rsidP="007E7F16">
      <w:pPr>
        <w:widowControl/>
        <w:ind w:firstLine="567"/>
        <w:jc w:val="both"/>
        <w:rPr>
          <w:rFonts w:ascii="Arial" w:hAnsi="Arial" w:cs="Arial"/>
        </w:rPr>
      </w:pPr>
    </w:p>
    <w:p w14:paraId="3CA207CB" w14:textId="35052F67" w:rsidR="007E7F16" w:rsidRPr="007E7F16" w:rsidRDefault="007E7F16" w:rsidP="007E7F16">
      <w:pPr>
        <w:widowControl/>
        <w:jc w:val="both"/>
        <w:rPr>
          <w:rFonts w:ascii="Arial" w:hAnsi="Arial" w:cs="Arial"/>
        </w:rPr>
      </w:pPr>
      <w:r w:rsidRPr="00876D5B">
        <w:rPr>
          <w:rFonts w:ascii="Arial" w:hAnsi="Arial" w:cs="Arial"/>
        </w:rPr>
        <w:t xml:space="preserve">                                                                                                 </w:t>
      </w:r>
      <w:r w:rsidRPr="00943423">
        <w:rPr>
          <w:rFonts w:ascii="Arial" w:hAnsi="Arial" w:cs="Arial"/>
        </w:rPr>
        <w:t>рис.</w:t>
      </w:r>
      <w:r w:rsidRPr="007E7F16">
        <w:rPr>
          <w:rFonts w:ascii="Arial" w:hAnsi="Arial" w:cs="Arial"/>
        </w:rPr>
        <w:t>3</w:t>
      </w:r>
    </w:p>
    <w:p w14:paraId="2F11D9E1" w14:textId="77777777" w:rsidR="007E7F16" w:rsidRPr="007E7F16" w:rsidRDefault="007E7F16" w:rsidP="007E7F16">
      <w:pPr>
        <w:widowControl/>
        <w:jc w:val="both"/>
        <w:rPr>
          <w:rFonts w:ascii="Arial" w:hAnsi="Arial" w:cs="Arial"/>
        </w:rPr>
      </w:pPr>
    </w:p>
    <w:p w14:paraId="5AE04C20" w14:textId="77777777" w:rsidR="007E7F16" w:rsidRPr="007E7F16" w:rsidRDefault="007E7F16" w:rsidP="007E7F16">
      <w:pPr>
        <w:widowControl/>
        <w:jc w:val="both"/>
        <w:rPr>
          <w:rFonts w:ascii="Arial" w:hAnsi="Arial" w:cs="Arial"/>
        </w:rPr>
      </w:pPr>
    </w:p>
    <w:p w14:paraId="69D55B16" w14:textId="77777777" w:rsidR="007E7F16" w:rsidRDefault="007E7F16" w:rsidP="007E7F16">
      <w:pPr>
        <w:widowControl/>
        <w:jc w:val="both"/>
        <w:rPr>
          <w:rFonts w:ascii="Arial" w:hAnsi="Arial" w:cs="Arial"/>
          <w:b/>
          <w:sz w:val="24"/>
          <w:szCs w:val="24"/>
        </w:rPr>
      </w:pPr>
      <w:r w:rsidRPr="00943423">
        <w:rPr>
          <w:rFonts w:ascii="Arial" w:hAnsi="Arial" w:cs="Arial"/>
          <w:b/>
          <w:sz w:val="24"/>
          <w:szCs w:val="24"/>
        </w:rPr>
        <w:t xml:space="preserve">Подключение </w:t>
      </w:r>
      <w:r>
        <w:rPr>
          <w:rFonts w:ascii="Arial" w:hAnsi="Arial" w:cs="Arial"/>
          <w:b/>
          <w:sz w:val="24"/>
          <w:szCs w:val="24"/>
        </w:rPr>
        <w:t>модулей расширения</w:t>
      </w:r>
      <w:r w:rsidRPr="00943423">
        <w:rPr>
          <w:rFonts w:ascii="Arial" w:hAnsi="Arial" w:cs="Arial"/>
          <w:b/>
          <w:sz w:val="24"/>
          <w:szCs w:val="24"/>
        </w:rPr>
        <w:t xml:space="preserve"> к </w:t>
      </w:r>
      <w:r>
        <w:rPr>
          <w:rFonts w:ascii="Arial" w:hAnsi="Arial" w:cs="Arial"/>
          <w:b/>
          <w:sz w:val="24"/>
          <w:szCs w:val="24"/>
        </w:rPr>
        <w:t>контроллеру СИ-34-Феникс</w:t>
      </w:r>
      <w:r w:rsidRPr="00C95D2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по сети </w:t>
      </w:r>
      <w:r>
        <w:rPr>
          <w:rFonts w:ascii="Arial" w:hAnsi="Arial" w:cs="Arial"/>
          <w:b/>
          <w:sz w:val="24"/>
          <w:szCs w:val="24"/>
          <w:lang w:val="en-US"/>
        </w:rPr>
        <w:t>RS</w:t>
      </w:r>
      <w:r w:rsidRPr="00942EC8">
        <w:rPr>
          <w:rFonts w:ascii="Arial" w:hAnsi="Arial" w:cs="Arial"/>
          <w:b/>
          <w:sz w:val="24"/>
          <w:szCs w:val="24"/>
        </w:rPr>
        <w:t>-485</w:t>
      </w:r>
      <w:r w:rsidRPr="00943423">
        <w:rPr>
          <w:rFonts w:ascii="Arial" w:hAnsi="Arial" w:cs="Arial"/>
          <w:b/>
          <w:sz w:val="24"/>
          <w:szCs w:val="24"/>
        </w:rPr>
        <w:t>.</w:t>
      </w:r>
    </w:p>
    <w:p w14:paraId="391457AC" w14:textId="77777777" w:rsidR="007E7F16" w:rsidRDefault="007E7F16" w:rsidP="007E7F16">
      <w:pPr>
        <w:widowControl/>
        <w:jc w:val="both"/>
        <w:rPr>
          <w:rFonts w:ascii="Arial" w:hAnsi="Arial" w:cs="Arial"/>
          <w:szCs w:val="24"/>
        </w:rPr>
      </w:pPr>
    </w:p>
    <w:p w14:paraId="5C7444EA" w14:textId="427D701E" w:rsidR="007E7F16" w:rsidRPr="00BA0718" w:rsidRDefault="007E7F16" w:rsidP="007E7F16">
      <w:pPr>
        <w:widowControl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На первом и последнем из устройств необходима установка терминаторов, для исключения наводок по сети и устойчивой работы сети </w:t>
      </w:r>
      <w:r>
        <w:rPr>
          <w:rFonts w:ascii="Arial" w:hAnsi="Arial" w:cs="Arial"/>
          <w:szCs w:val="24"/>
          <w:lang w:val="en-US"/>
        </w:rPr>
        <w:t>RS</w:t>
      </w:r>
      <w:r w:rsidRPr="00942EC8">
        <w:rPr>
          <w:rFonts w:ascii="Arial" w:hAnsi="Arial" w:cs="Arial"/>
          <w:szCs w:val="24"/>
        </w:rPr>
        <w:t>-485</w:t>
      </w:r>
      <w:r>
        <w:rPr>
          <w:rFonts w:ascii="Arial" w:hAnsi="Arial" w:cs="Arial"/>
          <w:szCs w:val="24"/>
        </w:rPr>
        <w:t>.</w:t>
      </w:r>
    </w:p>
    <w:p w14:paraId="7384A045" w14:textId="77777777" w:rsidR="007E7F16" w:rsidRDefault="007E7F16" w:rsidP="007E7F16">
      <w:pPr>
        <w:widowControl/>
        <w:jc w:val="both"/>
        <w:rPr>
          <w:rFonts w:ascii="Arial" w:hAnsi="Arial" w:cs="Arial"/>
        </w:rPr>
      </w:pPr>
    </w:p>
    <w:p w14:paraId="42055A0C" w14:textId="77777777" w:rsidR="007E7F16" w:rsidRDefault="007E7F16" w:rsidP="007E7F16">
      <w:pPr>
        <w:widowControl/>
        <w:jc w:val="both"/>
        <w:rPr>
          <w:rFonts w:ascii="Arial" w:hAnsi="Arial" w:cs="Arial"/>
        </w:rPr>
      </w:pPr>
      <w:bookmarkStart w:id="1" w:name="_Hlk143678256"/>
      <w:r>
        <w:rPr>
          <w:rFonts w:ascii="Arial" w:hAnsi="Arial" w:cs="Arial"/>
        </w:rPr>
        <w:t xml:space="preserve">Для подключения к контроллеру используются винтовые </w:t>
      </w:r>
      <w:proofErr w:type="spellStart"/>
      <w:r>
        <w:rPr>
          <w:rFonts w:ascii="Arial" w:hAnsi="Arial" w:cs="Arial"/>
        </w:rPr>
        <w:t>клеммники</w:t>
      </w:r>
      <w:proofErr w:type="spellEnd"/>
      <w:r>
        <w:rPr>
          <w:rFonts w:ascii="Arial" w:hAnsi="Arial" w:cs="Arial"/>
        </w:rPr>
        <w:t xml:space="preserve"> см. рис </w:t>
      </w:r>
      <w:bookmarkEnd w:id="1"/>
      <w:r>
        <w:rPr>
          <w:rFonts w:ascii="Arial" w:hAnsi="Arial" w:cs="Arial"/>
        </w:rPr>
        <w:t>4.</w:t>
      </w:r>
    </w:p>
    <w:p w14:paraId="625C5640" w14:textId="77777777" w:rsidR="007E7F16" w:rsidRDefault="007E7F16" w:rsidP="007E7F16">
      <w:pPr>
        <w:widowControl/>
        <w:jc w:val="both"/>
        <w:rPr>
          <w:rFonts w:ascii="Arial" w:hAnsi="Arial" w:cs="Arial"/>
        </w:rPr>
      </w:pPr>
    </w:p>
    <w:p w14:paraId="0B65B191" w14:textId="77777777" w:rsidR="007E7F16" w:rsidRDefault="007E7F16" w:rsidP="007E7F16">
      <w:pPr>
        <w:widowControl/>
        <w:jc w:val="both"/>
        <w:rPr>
          <w:rFonts w:ascii="Arial" w:hAnsi="Arial" w:cs="Arial"/>
        </w:rPr>
      </w:pPr>
    </w:p>
    <w:p w14:paraId="5759B2C2" w14:textId="5CA0C6D4" w:rsidR="007E7F16" w:rsidRDefault="00FB04C2" w:rsidP="007E7F16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F8A848" wp14:editId="74BF538A">
            <wp:extent cx="6570345" cy="183578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A753" w14:textId="77777777" w:rsidR="007E7F16" w:rsidRDefault="007E7F16" w:rsidP="007E7F16">
      <w:pPr>
        <w:widowControl/>
        <w:jc w:val="both"/>
        <w:rPr>
          <w:rFonts w:ascii="Arial" w:hAnsi="Arial" w:cs="Arial"/>
        </w:rPr>
      </w:pPr>
    </w:p>
    <w:p w14:paraId="50BEF5BD" w14:textId="77777777" w:rsidR="007E7F16" w:rsidRDefault="007E7F16" w:rsidP="007E7F16">
      <w:pPr>
        <w:widowControl/>
        <w:jc w:val="both"/>
        <w:rPr>
          <w:rFonts w:ascii="Arial" w:hAnsi="Arial" w:cs="Arial"/>
        </w:rPr>
      </w:pPr>
    </w:p>
    <w:p w14:paraId="48E644A7" w14:textId="77777777" w:rsidR="007C22E2" w:rsidRDefault="007C22E2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 xml:space="preserve">             </w:t>
      </w:r>
    </w:p>
    <w:p w14:paraId="723599C8" w14:textId="77777777" w:rsidR="0015173A" w:rsidRDefault="007C22E2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 xml:space="preserve"> </w:t>
      </w:r>
    </w:p>
    <w:p w14:paraId="3E1A3476" w14:textId="77777777" w:rsidR="0015173A" w:rsidRDefault="0015173A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</w:p>
    <w:p w14:paraId="64CAC8E6" w14:textId="77777777" w:rsidR="0015173A" w:rsidRDefault="0015173A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</w:p>
    <w:p w14:paraId="44E49136" w14:textId="0E5B6F55" w:rsidR="007C22E2" w:rsidRDefault="007C22E2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  <w:r w:rsidRPr="0047215B">
        <w:rPr>
          <w:rFonts w:ascii="Arial" w:hAnsi="Arial" w:cs="Arial"/>
          <w:b w:val="0"/>
          <w:sz w:val="20"/>
        </w:rPr>
        <w:lastRenderedPageBreak/>
        <w:t xml:space="preserve">Гарантийный ремонт осуществляется по адресу: </w:t>
      </w:r>
    </w:p>
    <w:p w14:paraId="0FA39698" w14:textId="77777777" w:rsidR="007C22E2" w:rsidRPr="0047215B" w:rsidRDefault="007C22E2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  <w:r w:rsidRPr="0047215B">
        <w:rPr>
          <w:rFonts w:ascii="Arial" w:hAnsi="Arial" w:cs="Arial"/>
          <w:b w:val="0"/>
          <w:sz w:val="20"/>
        </w:rPr>
        <w:t xml:space="preserve">142455, Московская обл., </w:t>
      </w:r>
      <w:r>
        <w:rPr>
          <w:rFonts w:ascii="Arial" w:hAnsi="Arial" w:cs="Arial"/>
          <w:b w:val="0"/>
          <w:sz w:val="20"/>
        </w:rPr>
        <w:t xml:space="preserve">Богородский </w:t>
      </w:r>
      <w:proofErr w:type="spellStart"/>
      <w:r>
        <w:rPr>
          <w:rFonts w:ascii="Arial" w:hAnsi="Arial" w:cs="Arial"/>
          <w:b w:val="0"/>
          <w:sz w:val="20"/>
        </w:rPr>
        <w:t>г.о</w:t>
      </w:r>
      <w:proofErr w:type="spellEnd"/>
      <w:r>
        <w:rPr>
          <w:rFonts w:ascii="Arial" w:hAnsi="Arial" w:cs="Arial"/>
          <w:b w:val="0"/>
          <w:sz w:val="20"/>
        </w:rPr>
        <w:t>.</w:t>
      </w:r>
      <w:r w:rsidRPr="0047215B">
        <w:rPr>
          <w:rFonts w:ascii="Arial" w:hAnsi="Arial" w:cs="Arial"/>
          <w:b w:val="0"/>
          <w:sz w:val="20"/>
        </w:rPr>
        <w:t>, г. Электроугли, ул. Б</w:t>
      </w:r>
      <w:r>
        <w:rPr>
          <w:rFonts w:ascii="Arial" w:hAnsi="Arial" w:cs="Arial"/>
          <w:b w:val="0"/>
          <w:sz w:val="20"/>
        </w:rPr>
        <w:t>ольшое</w:t>
      </w:r>
      <w:r w:rsidRPr="0047215B">
        <w:rPr>
          <w:rFonts w:ascii="Arial" w:hAnsi="Arial" w:cs="Arial"/>
          <w:b w:val="0"/>
          <w:sz w:val="20"/>
        </w:rPr>
        <w:t xml:space="preserve"> Васильево, д.24, ООО «ПО САВЭЛ»</w:t>
      </w:r>
    </w:p>
    <w:p w14:paraId="11D4EDC2" w14:textId="77777777" w:rsidR="007C22E2" w:rsidRPr="0047215B" w:rsidRDefault="007C22E2" w:rsidP="007C22E2">
      <w:pPr>
        <w:pStyle w:val="ab"/>
        <w:ind w:left="-115"/>
        <w:jc w:val="both"/>
        <w:rPr>
          <w:rFonts w:ascii="Arial" w:hAnsi="Arial" w:cs="Arial"/>
          <w:b w:val="0"/>
          <w:sz w:val="20"/>
        </w:rPr>
      </w:pPr>
    </w:p>
    <w:p w14:paraId="30B1E938" w14:textId="77777777" w:rsidR="007C22E2" w:rsidRDefault="007C22E2" w:rsidP="007C22E2">
      <w:pPr>
        <w:spacing w:after="120"/>
        <w:rPr>
          <w:rFonts w:ascii="Arial" w:hAnsi="Arial" w:cs="Arial"/>
          <w:i/>
        </w:rPr>
      </w:pPr>
      <w:r w:rsidRPr="0047215B">
        <w:rPr>
          <w:rFonts w:ascii="Arial" w:hAnsi="Arial" w:cs="Arial"/>
        </w:rPr>
        <w:t xml:space="preserve">          </w:t>
      </w:r>
      <w:r>
        <w:rPr>
          <w:rFonts w:ascii="Arial" w:hAnsi="Arial" w:cs="Arial"/>
          <w:b/>
          <w:i/>
        </w:rPr>
        <w:t xml:space="preserve">ВНИМАНИЕ!  1)  </w:t>
      </w:r>
      <w:r>
        <w:rPr>
          <w:rFonts w:ascii="Arial" w:hAnsi="Arial" w:cs="Arial"/>
          <w:i/>
        </w:rPr>
        <w:t>Паспорт не действителен без отметки даты продажи и штампа изготовителя.</w:t>
      </w:r>
    </w:p>
    <w:p w14:paraId="344CD699" w14:textId="77777777" w:rsidR="007C22E2" w:rsidRDefault="007C22E2" w:rsidP="007C22E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</w:t>
      </w:r>
      <w:r w:rsidRPr="005F4F94">
        <w:rPr>
          <w:rFonts w:ascii="Arial" w:hAnsi="Arial" w:cs="Arial"/>
          <w:b/>
          <w:i/>
        </w:rPr>
        <w:t>2)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 xml:space="preserve"> В случае отсутствия паспорта прибор в ремонт по гарантии не принимается. </w:t>
      </w:r>
    </w:p>
    <w:sectPr w:rsidR="007C22E2" w:rsidSect="008B024C">
      <w:footerReference w:type="default" r:id="rId14"/>
      <w:pgSz w:w="11906" w:h="16838"/>
      <w:pgMar w:top="709" w:right="566" w:bottom="1135" w:left="993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CDCC7" w14:textId="77777777" w:rsidR="008C0FC5" w:rsidRDefault="008C0FC5" w:rsidP="008C0FC5">
      <w:r>
        <w:separator/>
      </w:r>
    </w:p>
  </w:endnote>
  <w:endnote w:type="continuationSeparator" w:id="0">
    <w:p w14:paraId="1546C4A1" w14:textId="77777777" w:rsidR="008C0FC5" w:rsidRDefault="008C0FC5" w:rsidP="008C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485322"/>
      <w:docPartObj>
        <w:docPartGallery w:val="Page Numbers (Bottom of Page)"/>
        <w:docPartUnique/>
      </w:docPartObj>
    </w:sdtPr>
    <w:sdtEndPr/>
    <w:sdtContent>
      <w:p w14:paraId="1FF16BD7" w14:textId="77777777" w:rsidR="008C0FC5" w:rsidRDefault="0015173A" w:rsidP="008C0FC5">
        <w:pPr>
          <w:pStyle w:val="af"/>
          <w:tabs>
            <w:tab w:val="left" w:pos="5387"/>
          </w:tabs>
          <w:jc w:val="right"/>
        </w:pPr>
        <w:sdt>
          <w:sdtPr>
            <w:alias w:val="Название"/>
            <w:tag w:val=""/>
            <w:id w:val="2031765432"/>
            <w:placeholder>
              <w:docPart w:val="F8E54AF7E6AF45E28631504DB6110A8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FB04C2">
              <w:t>Техническое описание. Руководство по эксплуатации                                                                       /</w:t>
            </w:r>
          </w:sdtContent>
        </w:sdt>
        <w:r w:rsidR="00D50858">
          <w:t xml:space="preserve">Страница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PAGE  \* Arabic  \* MERGEFORMAT</w:instrText>
        </w:r>
        <w:r w:rsidR="00D50858">
          <w:rPr>
            <w:b/>
            <w:bCs/>
          </w:rPr>
          <w:fldChar w:fldCharType="separate"/>
        </w:r>
        <w:r w:rsidR="00A13A60">
          <w:rPr>
            <w:b/>
            <w:bCs/>
            <w:noProof/>
          </w:rPr>
          <w:t>3</w:t>
        </w:r>
        <w:r w:rsidR="00D50858">
          <w:rPr>
            <w:b/>
            <w:bCs/>
          </w:rPr>
          <w:fldChar w:fldCharType="end"/>
        </w:r>
        <w:r w:rsidR="00D50858">
          <w:t xml:space="preserve"> из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NUMPAGES  \* Arabic  \* MERGEFORMAT</w:instrText>
        </w:r>
        <w:r w:rsidR="00D50858">
          <w:rPr>
            <w:b/>
            <w:bCs/>
          </w:rPr>
          <w:fldChar w:fldCharType="separate"/>
        </w:r>
        <w:r w:rsidR="00A13A60">
          <w:rPr>
            <w:b/>
            <w:bCs/>
            <w:noProof/>
          </w:rPr>
          <w:t>4</w:t>
        </w:r>
        <w:r w:rsidR="00D50858">
          <w:rPr>
            <w:b/>
            <w:bCs/>
          </w:rPr>
          <w:fldChar w:fldCharType="end"/>
        </w:r>
      </w:p>
    </w:sdtContent>
  </w:sdt>
  <w:p w14:paraId="0BC2ED6D" w14:textId="77777777" w:rsidR="008C0FC5" w:rsidRDefault="008C0FC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C627F" w14:textId="77777777" w:rsidR="008C0FC5" w:rsidRDefault="008C0FC5" w:rsidP="008C0FC5">
      <w:r>
        <w:separator/>
      </w:r>
    </w:p>
  </w:footnote>
  <w:footnote w:type="continuationSeparator" w:id="0">
    <w:p w14:paraId="352DC9EA" w14:textId="77777777" w:rsidR="008C0FC5" w:rsidRDefault="008C0FC5" w:rsidP="008C0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340088E"/>
    <w:multiLevelType w:val="hybridMultilevel"/>
    <w:tmpl w:val="DD441D7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2" w15:restartNumberingAfterBreak="0">
    <w:nsid w:val="453B32E7"/>
    <w:multiLevelType w:val="hybridMultilevel"/>
    <w:tmpl w:val="2618D3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A4C10"/>
    <w:multiLevelType w:val="hybridMultilevel"/>
    <w:tmpl w:val="69B245C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DCE65DF"/>
    <w:multiLevelType w:val="hybridMultilevel"/>
    <w:tmpl w:val="EF38D2A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num w:numId="1" w16cid:durableId="136844481">
    <w:abstractNumId w:val="3"/>
  </w:num>
  <w:num w:numId="2" w16cid:durableId="309484079">
    <w:abstractNumId w:val="1"/>
  </w:num>
  <w:num w:numId="3" w16cid:durableId="699743613">
    <w:abstractNumId w:val="4"/>
  </w:num>
  <w:num w:numId="4" w16cid:durableId="1338850846">
    <w:abstractNumId w:val="2"/>
  </w:num>
  <w:num w:numId="5" w16cid:durableId="1895388559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379" w:hanging="283"/>
        </w:pPr>
        <w:rPr>
          <w:rFonts w:ascii="Wingdings" w:hAnsi="Wingdings" w:hint="default"/>
          <w:b w:val="0"/>
          <w:i w:val="0"/>
          <w:sz w:val="16"/>
          <w:u w:val="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C5"/>
    <w:rsid w:val="000C7D85"/>
    <w:rsid w:val="000E40C5"/>
    <w:rsid w:val="001113CF"/>
    <w:rsid w:val="0015173A"/>
    <w:rsid w:val="0047215B"/>
    <w:rsid w:val="00605E9B"/>
    <w:rsid w:val="006735CF"/>
    <w:rsid w:val="007C22E2"/>
    <w:rsid w:val="007E7F16"/>
    <w:rsid w:val="007F6CC5"/>
    <w:rsid w:val="008B024C"/>
    <w:rsid w:val="008B3CFE"/>
    <w:rsid w:val="008C0FC5"/>
    <w:rsid w:val="0096017F"/>
    <w:rsid w:val="00992BD2"/>
    <w:rsid w:val="009C0E82"/>
    <w:rsid w:val="00A13A60"/>
    <w:rsid w:val="00A82732"/>
    <w:rsid w:val="00D50858"/>
    <w:rsid w:val="00EB0A40"/>
    <w:rsid w:val="00FB04C2"/>
    <w:rsid w:val="00F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924D7ED"/>
  <w15:chartTrackingRefBased/>
  <w15:docId w15:val="{FA710D34-68EB-4C97-BA9D-8CBF08F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17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FC47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47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FC47AB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99"/>
    <w:qFormat/>
    <w:rsid w:val="00EB0A40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tile-authorinfo">
    <w:name w:val="tile-author__info"/>
    <w:basedOn w:val="a0"/>
    <w:rsid w:val="00FC47AB"/>
  </w:style>
  <w:style w:type="character" w:customStyle="1" w:styleId="tile-authorwork">
    <w:name w:val="tile-author__work"/>
    <w:basedOn w:val="a0"/>
    <w:rsid w:val="00FC47AB"/>
  </w:style>
  <w:style w:type="character" w:customStyle="1" w:styleId="figuretitle">
    <w:name w:val="figure__title"/>
    <w:basedOn w:val="a0"/>
    <w:rsid w:val="00FC47AB"/>
  </w:style>
  <w:style w:type="character" w:customStyle="1" w:styleId="content-product-title">
    <w:name w:val="content-product-title"/>
    <w:basedOn w:val="a0"/>
    <w:rsid w:val="00FC47AB"/>
  </w:style>
  <w:style w:type="character" w:customStyle="1" w:styleId="figuretext">
    <w:name w:val="figure__text"/>
    <w:basedOn w:val="a0"/>
    <w:rsid w:val="00FC47AB"/>
  </w:style>
  <w:style w:type="character" w:customStyle="1" w:styleId="10">
    <w:name w:val="Заголовок 1 Знак"/>
    <w:basedOn w:val="a0"/>
    <w:link w:val="1"/>
    <w:uiPriority w:val="9"/>
    <w:rsid w:val="00FC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47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nhideWhenUsed/>
    <w:rsid w:val="00FC47AB"/>
    <w:rPr>
      <w:color w:val="0000FF"/>
      <w:u w:val="single"/>
    </w:rPr>
  </w:style>
  <w:style w:type="character" w:styleId="a6">
    <w:name w:val="Strong"/>
    <w:basedOn w:val="a0"/>
    <w:uiPriority w:val="22"/>
    <w:qFormat/>
    <w:rsid w:val="00FC47AB"/>
    <w:rPr>
      <w:b/>
      <w:bCs/>
    </w:rPr>
  </w:style>
  <w:style w:type="paragraph" w:styleId="a7">
    <w:name w:val="Normal (Web)"/>
    <w:basedOn w:val="a"/>
    <w:uiPriority w:val="99"/>
    <w:semiHidden/>
    <w:unhideWhenUsed/>
    <w:rsid w:val="00FC47AB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39"/>
    <w:rsid w:val="00FC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99"/>
    <w:rsid w:val="00EB0A40"/>
    <w:rPr>
      <w:rFonts w:ascii="Arial" w:hAnsi="Arial" w:cs="Times New Roman"/>
      <w:sz w:val="20"/>
    </w:rPr>
  </w:style>
  <w:style w:type="paragraph" w:styleId="a9">
    <w:name w:val="header"/>
    <w:basedOn w:val="a"/>
    <w:link w:val="aa"/>
    <w:rsid w:val="007F6CC5"/>
    <w:pPr>
      <w:widowControl/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7F6CC5"/>
    <w:pPr>
      <w:widowControl/>
    </w:pPr>
    <w:rPr>
      <w:rFonts w:ascii="Haettenschweiler" w:hAnsi="Haettenschweiler"/>
      <w:b/>
      <w:sz w:val="32"/>
    </w:rPr>
  </w:style>
  <w:style w:type="character" w:customStyle="1" w:styleId="ac">
    <w:name w:val="Основной текст Знак"/>
    <w:basedOn w:val="a0"/>
    <w:link w:val="ab"/>
    <w:rsid w:val="007F6CC5"/>
    <w:rPr>
      <w:rFonts w:ascii="Haettenschweiler" w:eastAsia="Times New Roman" w:hAnsi="Haettenschweiler" w:cs="Times New Roman"/>
      <w:b/>
      <w:sz w:val="32"/>
      <w:szCs w:val="20"/>
      <w:lang w:eastAsia="ru-RU"/>
    </w:rPr>
  </w:style>
  <w:style w:type="paragraph" w:styleId="ad">
    <w:name w:val="Body Text Indent"/>
    <w:basedOn w:val="a"/>
    <w:link w:val="ae"/>
    <w:rsid w:val="007F6CC5"/>
    <w:pPr>
      <w:widowControl/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0FC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0F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8C0FC5"/>
    <w:rPr>
      <w:color w:val="808080"/>
    </w:rPr>
  </w:style>
  <w:style w:type="character" w:customStyle="1" w:styleId="apple-converted-space">
    <w:name w:val="apple-converted-space"/>
    <w:rsid w:val="007C2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E54AF7E6AF45E28631504DB6110A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6E6A4-1D9B-45B8-ACF9-0F5D89985913}"/>
      </w:docPartPr>
      <w:docPartBody>
        <w:p w:rsidR="00EE7851" w:rsidRDefault="008C283F">
          <w:r w:rsidRPr="00535028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83F"/>
    <w:rsid w:val="008C283F"/>
    <w:rsid w:val="00E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83F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28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10FA3-9324-49BC-A819-8D4661D6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описание. Руководство по эксплуатации</vt:lpstr>
    </vt:vector>
  </TitlesOfParts>
  <Company>SPecialiST RePack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описание. Руководство по эксплуатации                                                                       /</dc:title>
  <dc:subject/>
  <dc:creator>Пользователь Windows</dc:creator>
  <cp:keywords/>
  <dc:description/>
  <cp:lastModifiedBy>ShadoW</cp:lastModifiedBy>
  <cp:revision>3</cp:revision>
  <dcterms:created xsi:type="dcterms:W3CDTF">2022-11-17T10:33:00Z</dcterms:created>
  <dcterms:modified xsi:type="dcterms:W3CDTF">2023-08-23T07:20:00Z</dcterms:modified>
</cp:coreProperties>
</file>